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5EE46C" w14:textId="77777777" w:rsidR="0012785D" w:rsidRPr="0012785D" w:rsidRDefault="0012785D" w:rsidP="0012785D">
      <w:pPr>
        <w:spacing w:before="100" w:beforeAutospacing="1" w:after="0" w:line="240" w:lineRule="auto"/>
        <w:outlineLvl w:val="0"/>
        <w:rPr>
          <w:rFonts w:ascii="Times New Roman" w:eastAsia="Times New Roman" w:hAnsi="Times New Roman" w:cs="Times New Roman"/>
          <w:b/>
          <w:bCs/>
          <w:kern w:val="36"/>
          <w:sz w:val="44"/>
          <w:szCs w:val="44"/>
          <w:lang w:eastAsia="tr-TR"/>
          <w14:ligatures w14:val="none"/>
        </w:rPr>
      </w:pPr>
      <w:r w:rsidRPr="0012785D">
        <w:rPr>
          <w:rFonts w:ascii="Times New Roman" w:eastAsia="Times New Roman" w:hAnsi="Times New Roman" w:cs="Times New Roman"/>
          <w:b/>
          <w:bCs/>
          <w:kern w:val="36"/>
          <w:sz w:val="44"/>
          <w:szCs w:val="44"/>
          <w:lang w:eastAsia="tr-TR"/>
          <w14:ligatures w14:val="none"/>
        </w:rPr>
        <w:t>Marka Kent Marmaris</w:t>
      </w:r>
    </w:p>
    <w:p w14:paraId="506DCAB7"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 xml:space="preserve">Marmaris; denizi, ormanları, koyları ve iklimi kadar kültürel birikimi, yerel üretimi, yaşam biçimi ve insan hikâyeleriyle de kendine özgü bir kenttir. </w:t>
      </w:r>
      <w:r w:rsidRPr="0012785D">
        <w:rPr>
          <w:rFonts w:ascii="Times New Roman" w:eastAsia="Times New Roman" w:hAnsi="Times New Roman" w:cs="Times New Roman"/>
          <w:b/>
          <w:bCs/>
          <w:kern w:val="0"/>
          <w:lang w:eastAsia="tr-TR"/>
          <w14:ligatures w14:val="none"/>
        </w:rPr>
        <w:t>Marka Kent Marmaris</w:t>
      </w:r>
      <w:r w:rsidRPr="0012785D">
        <w:rPr>
          <w:rFonts w:ascii="Times New Roman" w:eastAsia="Times New Roman" w:hAnsi="Times New Roman" w:cs="Times New Roman"/>
          <w:kern w:val="0"/>
          <w:lang w:eastAsia="tr-TR"/>
          <w14:ligatures w14:val="none"/>
        </w:rPr>
        <w:t>, bu değerleri ortak bir vizyon ve tutarlı bir anlatı etrafında buluşturmayı amaçlayan kapsamlı bir kent markalaşması yaklaşımıdır.</w:t>
      </w:r>
    </w:p>
    <w:p w14:paraId="1F06B343"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Bu çalışma, Marmaris’in yalnızca turistik bir destinasyon olarak tanıtılmasına değil; yaşayan, üreten, kültürünü koruyan ve geleceğini birlikte şekillendiren bir kent olarak konumlandırılmasına dayanır. Kentlilerin yaşam kalitesini gözeten, yerel kimliği koruyan, doğal çevreye karşı sorumluluk taşıyan ve ziyaretçi deneyimini yılın farklı dönemlerine yaymayı hedefleyen bir Marmaris vizyonunu destekler.</w:t>
      </w:r>
    </w:p>
    <w:p w14:paraId="5F17D094" w14:textId="77777777" w:rsidR="0012785D" w:rsidRPr="0012785D" w:rsidRDefault="0012785D" w:rsidP="0012785D">
      <w:pPr>
        <w:spacing w:before="100" w:beforeAutospacing="1" w:after="0" w:line="240" w:lineRule="auto"/>
        <w:outlineLvl w:val="1"/>
        <w:rPr>
          <w:rFonts w:ascii="Times New Roman" w:eastAsia="Times New Roman" w:hAnsi="Times New Roman" w:cs="Times New Roman"/>
          <w:b/>
          <w:bCs/>
          <w:kern w:val="0"/>
          <w:sz w:val="36"/>
          <w:szCs w:val="36"/>
          <w:lang w:eastAsia="tr-TR"/>
          <w14:ligatures w14:val="none"/>
        </w:rPr>
      </w:pPr>
      <w:r w:rsidRPr="0012785D">
        <w:rPr>
          <w:rFonts w:ascii="Times New Roman" w:eastAsia="Times New Roman" w:hAnsi="Times New Roman" w:cs="Times New Roman"/>
          <w:b/>
          <w:bCs/>
          <w:kern w:val="0"/>
          <w:sz w:val="36"/>
          <w:szCs w:val="36"/>
          <w:lang w:eastAsia="tr-TR"/>
          <w14:ligatures w14:val="none"/>
        </w:rPr>
        <w:t>Bir Logodan Daha Fazlası</w:t>
      </w:r>
    </w:p>
    <w:p w14:paraId="2FA9A34B"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Kent markalaşması yalnızca bir logo, slogan veya tanıtım kampanyasından ibaret değildir. Güçlü bir kent markası; kentin nasıl yaşandığını, hangi değerlerle anıldığını, ziyaretçilerine nasıl bir deneyim sunduğunu ve geleceğe yönelik hedeflerini nasıl ifade ettiğini kapsayan bütüncül bir yapıdır.</w:t>
      </w:r>
    </w:p>
    <w:p w14:paraId="19EA52CF"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Marka Kent Marmaris bu nedenle görsel kimliğin yanı sıra kent iletişimini, ziyaretçi deneyimini, yerel katılımı, kültürel değerleri, turizm yaklaşımını ve uluslararası görünürlüğü birlikte ele alır. Amaç, Marmaris hakkında farklı kurum ve paydaşlar tarafından üretilen içeriklerin ortak bir anlayışla hazırlanmasını ve kentin tutarlı, güvenilir ve özgün bir dille anlatılmasını sağlamaktır.</w:t>
      </w:r>
    </w:p>
    <w:p w14:paraId="4D778B84" w14:textId="77777777" w:rsidR="0012785D" w:rsidRPr="0012785D" w:rsidRDefault="0012785D" w:rsidP="0012785D">
      <w:pPr>
        <w:spacing w:before="100" w:beforeAutospacing="1" w:after="0" w:line="240" w:lineRule="auto"/>
        <w:outlineLvl w:val="1"/>
        <w:rPr>
          <w:rFonts w:ascii="Times New Roman" w:eastAsia="Times New Roman" w:hAnsi="Times New Roman" w:cs="Times New Roman"/>
          <w:b/>
          <w:bCs/>
          <w:kern w:val="0"/>
          <w:sz w:val="36"/>
          <w:szCs w:val="36"/>
          <w:lang w:eastAsia="tr-TR"/>
          <w14:ligatures w14:val="none"/>
        </w:rPr>
      </w:pPr>
      <w:r w:rsidRPr="0012785D">
        <w:rPr>
          <w:rFonts w:ascii="Times New Roman" w:eastAsia="Times New Roman" w:hAnsi="Times New Roman" w:cs="Times New Roman"/>
          <w:b/>
          <w:bCs/>
          <w:kern w:val="0"/>
          <w:sz w:val="36"/>
          <w:szCs w:val="36"/>
          <w:lang w:eastAsia="tr-TR"/>
          <w14:ligatures w14:val="none"/>
        </w:rPr>
        <w:t>Marmaris’in Temel Değerleri</w:t>
      </w:r>
    </w:p>
    <w:p w14:paraId="7E302941"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Marka yaklaşımının merkezinde Marmaris’i diğer kentlerden ayıran doğal, kültürel ve insani değerler yer alır. Deniz ve ormanın bir arada oluşturduğu benzersiz coğrafya, kentin gündelik yaşamındaki huzur, Marmaris’le kurulan aidiyet duygusu, güvenli ve nitelikli bir kent deneyimi ile insan ve doğa arasındaki uyum bu yaklaşımın temel referanslarını oluşturur.</w:t>
      </w:r>
    </w:p>
    <w:p w14:paraId="18ABAECF"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Bu değerler yalnızca tanıtım dilinde kullanılan kavramlar değildir. Kentin gelişimine ilişkin projelerde, etkinliklerde, kamusal alanlarda, turizm hizmetlerinde ve iletişim çalışmalarında gözetilmesi hedeflenen ortak ilkeleri temsil eder.</w:t>
      </w:r>
    </w:p>
    <w:p w14:paraId="0D5DE8FC" w14:textId="77777777" w:rsidR="0012785D" w:rsidRPr="0012785D" w:rsidRDefault="0012785D" w:rsidP="0012785D">
      <w:pPr>
        <w:spacing w:before="100" w:beforeAutospacing="1" w:after="0" w:line="240" w:lineRule="auto"/>
        <w:outlineLvl w:val="1"/>
        <w:rPr>
          <w:rFonts w:ascii="Times New Roman" w:eastAsia="Times New Roman" w:hAnsi="Times New Roman" w:cs="Times New Roman"/>
          <w:b/>
          <w:bCs/>
          <w:kern w:val="0"/>
          <w:sz w:val="36"/>
          <w:szCs w:val="36"/>
          <w:lang w:eastAsia="tr-TR"/>
          <w14:ligatures w14:val="none"/>
        </w:rPr>
      </w:pPr>
      <w:r w:rsidRPr="0012785D">
        <w:rPr>
          <w:rFonts w:ascii="Times New Roman" w:eastAsia="Times New Roman" w:hAnsi="Times New Roman" w:cs="Times New Roman"/>
          <w:b/>
          <w:bCs/>
          <w:kern w:val="0"/>
          <w:sz w:val="36"/>
          <w:szCs w:val="36"/>
          <w:lang w:eastAsia="tr-TR"/>
          <w14:ligatures w14:val="none"/>
        </w:rPr>
        <w:t>Dört Mevsim Marmaris</w:t>
      </w:r>
    </w:p>
    <w:p w14:paraId="66BFBE59"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 xml:space="preserve">Marmaris’in deneyim çeşitliliği yalnızca yaz ve deniz turizmiyle sınırlı değildir. </w:t>
      </w:r>
      <w:r w:rsidRPr="0012785D">
        <w:rPr>
          <w:rFonts w:ascii="Times New Roman" w:eastAsia="Times New Roman" w:hAnsi="Times New Roman" w:cs="Times New Roman"/>
          <w:b/>
          <w:bCs/>
          <w:kern w:val="0"/>
          <w:lang w:eastAsia="tr-TR"/>
          <w14:ligatures w14:val="none"/>
        </w:rPr>
        <w:t>Dört Mevsim Marmaris</w:t>
      </w:r>
      <w:r w:rsidRPr="0012785D">
        <w:rPr>
          <w:rFonts w:ascii="Times New Roman" w:eastAsia="Times New Roman" w:hAnsi="Times New Roman" w:cs="Times New Roman"/>
          <w:kern w:val="0"/>
          <w:lang w:eastAsia="tr-TR"/>
          <w14:ligatures w14:val="none"/>
        </w:rPr>
        <w:t xml:space="preserve"> yaklaşımı; kentin doğal, kültürel ve yerel değerlerini yılın tamamına yayılan bir deneyim modeliyle görünür kılmayı amaçlar.</w:t>
      </w:r>
    </w:p>
    <w:p w14:paraId="64F63C03"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İlkbaharda doğa yürüyüşleri ve kırsal rotalar, yaz aylarında deniz ve su sporları, sonbaharda gastronomi ve yerel üretim, kış döneminde ise kent yaşamı, kültür, spor ve iyi yaşam deneyimleri öne çıkar. Böylece Marmaris’in farklı ilgi alanlarına hitap eden, çeşitlendirilmiş ve sürdürülebilir bir destinasyon olarak gelişmesi desteklenir.</w:t>
      </w:r>
    </w:p>
    <w:p w14:paraId="55693D91"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lastRenderedPageBreak/>
        <w:t>Bu yaklaşım; ziyaretçilerin Marmaris’te daha çeşitli deneyimlere ulaşmasına katkı sunarken turizm hareketliliğinin farklı dönemlere yayılmasını, yerel ekonominin desteklenmesini ve kırsal yerleşimlerin daha görünür hâle gelmesini de hedefler.</w:t>
      </w:r>
    </w:p>
    <w:p w14:paraId="416BD4E5" w14:textId="77777777" w:rsidR="0012785D" w:rsidRPr="0012785D" w:rsidRDefault="0012785D" w:rsidP="0012785D">
      <w:pPr>
        <w:spacing w:before="100" w:beforeAutospacing="1" w:after="0" w:line="240" w:lineRule="auto"/>
        <w:outlineLvl w:val="1"/>
        <w:rPr>
          <w:rFonts w:ascii="Times New Roman" w:eastAsia="Times New Roman" w:hAnsi="Times New Roman" w:cs="Times New Roman"/>
          <w:b/>
          <w:bCs/>
          <w:kern w:val="0"/>
          <w:sz w:val="36"/>
          <w:szCs w:val="36"/>
          <w:lang w:eastAsia="tr-TR"/>
          <w14:ligatures w14:val="none"/>
        </w:rPr>
      </w:pPr>
      <w:proofErr w:type="spellStart"/>
      <w:r w:rsidRPr="0012785D">
        <w:rPr>
          <w:rFonts w:ascii="Times New Roman" w:eastAsia="Times New Roman" w:hAnsi="Times New Roman" w:cs="Times New Roman"/>
          <w:b/>
          <w:bCs/>
          <w:kern w:val="0"/>
          <w:sz w:val="36"/>
          <w:szCs w:val="36"/>
          <w:lang w:eastAsia="tr-TR"/>
          <w14:ligatures w14:val="none"/>
        </w:rPr>
        <w:t>MyMaris</w:t>
      </w:r>
      <w:proofErr w:type="spellEnd"/>
      <w:r w:rsidRPr="0012785D">
        <w:rPr>
          <w:rFonts w:ascii="Times New Roman" w:eastAsia="Times New Roman" w:hAnsi="Times New Roman" w:cs="Times New Roman"/>
          <w:b/>
          <w:bCs/>
          <w:kern w:val="0"/>
          <w:sz w:val="36"/>
          <w:szCs w:val="36"/>
          <w:lang w:eastAsia="tr-TR"/>
          <w14:ligatures w14:val="none"/>
        </w:rPr>
        <w:t>: Kişisel Marmaris Deneyimi</w:t>
      </w:r>
    </w:p>
    <w:p w14:paraId="60D31A46"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proofErr w:type="spellStart"/>
      <w:r w:rsidRPr="0012785D">
        <w:rPr>
          <w:rFonts w:ascii="Times New Roman" w:eastAsia="Times New Roman" w:hAnsi="Times New Roman" w:cs="Times New Roman"/>
          <w:b/>
          <w:bCs/>
          <w:kern w:val="0"/>
          <w:lang w:eastAsia="tr-TR"/>
          <w14:ligatures w14:val="none"/>
        </w:rPr>
        <w:t>MyMaris</w:t>
      </w:r>
      <w:proofErr w:type="spellEnd"/>
      <w:r w:rsidRPr="0012785D">
        <w:rPr>
          <w:rFonts w:ascii="Times New Roman" w:eastAsia="Times New Roman" w:hAnsi="Times New Roman" w:cs="Times New Roman"/>
          <w:kern w:val="0"/>
          <w:lang w:eastAsia="tr-TR"/>
          <w14:ligatures w14:val="none"/>
        </w:rPr>
        <w:t>, Marka Kent Marmaris yaklaşımının ziyaretçi ve kentliyle doğrudan buluşan deneyim odaklı yüzünü oluşturur. Marmaris’in koylarını, doğal alanlarını, kültürel duraklarını, yerel lezzetlerini, spor olanaklarını ve insan hikâyelerini bir araya getirerek herkesin kendi ilgi alanına uygun bir Marmaris keşfetmesini amaçlar.</w:t>
      </w:r>
    </w:p>
    <w:p w14:paraId="1DA3DB67"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proofErr w:type="spellStart"/>
      <w:r w:rsidRPr="0012785D">
        <w:rPr>
          <w:rFonts w:ascii="Times New Roman" w:eastAsia="Times New Roman" w:hAnsi="Times New Roman" w:cs="Times New Roman"/>
          <w:kern w:val="0"/>
          <w:lang w:eastAsia="tr-TR"/>
          <w14:ligatures w14:val="none"/>
        </w:rPr>
        <w:t>MyMaris</w:t>
      </w:r>
      <w:proofErr w:type="spellEnd"/>
      <w:r w:rsidRPr="0012785D">
        <w:rPr>
          <w:rFonts w:ascii="Times New Roman" w:eastAsia="Times New Roman" w:hAnsi="Times New Roman" w:cs="Times New Roman"/>
          <w:kern w:val="0"/>
          <w:lang w:eastAsia="tr-TR"/>
          <w14:ligatures w14:val="none"/>
        </w:rPr>
        <w:t xml:space="preserve"> dijital platformu ve mobil uygulaması aracılığıyla kullanıcıların Marmaris’teki yerleri ve deneyimleri keşfetmesi, ilgi alanlarına uygun içerikleri incelemesi, kendi rotasını oluşturması ve beğendiği noktaları kaydetmesi hedeflenir.</w:t>
      </w:r>
    </w:p>
    <w:p w14:paraId="3224CE71"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Bu yaklaşım, ziyaretçiye tek tip bir gezi programı sunmak yerine kendi zamanına, ilgisine ve keşfetme biçimine uygun kişisel bir Marmaris hikâyesi oluşturma imkânı sağlar.</w:t>
      </w:r>
    </w:p>
    <w:p w14:paraId="49109E97" w14:textId="77777777" w:rsidR="0012785D" w:rsidRPr="0012785D" w:rsidRDefault="0012785D" w:rsidP="0012785D">
      <w:pPr>
        <w:spacing w:before="100" w:beforeAutospacing="1" w:after="0" w:line="240" w:lineRule="auto"/>
        <w:outlineLvl w:val="1"/>
        <w:rPr>
          <w:rFonts w:ascii="Times New Roman" w:eastAsia="Times New Roman" w:hAnsi="Times New Roman" w:cs="Times New Roman"/>
          <w:b/>
          <w:bCs/>
          <w:kern w:val="0"/>
          <w:sz w:val="36"/>
          <w:szCs w:val="36"/>
          <w:lang w:eastAsia="tr-TR"/>
          <w14:ligatures w14:val="none"/>
        </w:rPr>
      </w:pPr>
      <w:r w:rsidRPr="0012785D">
        <w:rPr>
          <w:rFonts w:ascii="Times New Roman" w:eastAsia="Times New Roman" w:hAnsi="Times New Roman" w:cs="Times New Roman"/>
          <w:b/>
          <w:bCs/>
          <w:kern w:val="0"/>
          <w:sz w:val="36"/>
          <w:szCs w:val="36"/>
          <w:lang w:eastAsia="tr-TR"/>
          <w14:ligatures w14:val="none"/>
        </w:rPr>
        <w:t>Marmaris İş Birliği</w:t>
      </w:r>
    </w:p>
    <w:p w14:paraId="1DA0E305"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 xml:space="preserve">Bir kent markasının sürdürülebilir olması, o kentte yaşayan ve çalışanların sürece katılımıyla mümkündür. </w:t>
      </w:r>
      <w:r w:rsidRPr="0012785D">
        <w:rPr>
          <w:rFonts w:ascii="Times New Roman" w:eastAsia="Times New Roman" w:hAnsi="Times New Roman" w:cs="Times New Roman"/>
          <w:b/>
          <w:bCs/>
          <w:kern w:val="0"/>
          <w:lang w:eastAsia="tr-TR"/>
          <w14:ligatures w14:val="none"/>
        </w:rPr>
        <w:t>Marmaris İş Birliği</w:t>
      </w:r>
      <w:r w:rsidRPr="0012785D">
        <w:rPr>
          <w:rFonts w:ascii="Times New Roman" w:eastAsia="Times New Roman" w:hAnsi="Times New Roman" w:cs="Times New Roman"/>
          <w:kern w:val="0"/>
          <w:lang w:eastAsia="tr-TR"/>
          <w14:ligatures w14:val="none"/>
        </w:rPr>
        <w:t xml:space="preserve"> modeli; belediye, kamu kurumları, turizm işletmeleri, esnaf, yerel üreticiler, meslek kuruluşları, sivil toplum, akademi ve kentliler arasında ortak bir çalışma zemini oluşturmayı hedefler.</w:t>
      </w:r>
    </w:p>
    <w:p w14:paraId="4031FA54"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Bu yapı kapsamında Marmaris’in ortak bir dille anlatılması, tanıtım çalışmalarının koordinasyonu, yerel deneyimlerin geliştirilmesi, bilgi paylaşımının güçlendirilmesi ve yeni projelerin birlikte üretilmesi amaçlanır. Her paydaşın kendi uzmanlığı ve deneyimiyle sürece katkı sunması, kent markasının yerel yaşamdan beslenen ortak bir değere dönüşmesini sağlar.</w:t>
      </w:r>
    </w:p>
    <w:p w14:paraId="585D353E" w14:textId="77777777" w:rsidR="0012785D" w:rsidRPr="0012785D" w:rsidRDefault="0012785D" w:rsidP="0012785D">
      <w:pPr>
        <w:spacing w:before="100" w:beforeAutospacing="1" w:after="0" w:line="240" w:lineRule="auto"/>
        <w:outlineLvl w:val="1"/>
        <w:rPr>
          <w:rFonts w:ascii="Times New Roman" w:eastAsia="Times New Roman" w:hAnsi="Times New Roman" w:cs="Times New Roman"/>
          <w:b/>
          <w:bCs/>
          <w:kern w:val="0"/>
          <w:sz w:val="36"/>
          <w:szCs w:val="36"/>
          <w:lang w:eastAsia="tr-TR"/>
          <w14:ligatures w14:val="none"/>
        </w:rPr>
      </w:pPr>
      <w:r w:rsidRPr="0012785D">
        <w:rPr>
          <w:rFonts w:ascii="Times New Roman" w:eastAsia="Times New Roman" w:hAnsi="Times New Roman" w:cs="Times New Roman"/>
          <w:b/>
          <w:bCs/>
          <w:kern w:val="0"/>
          <w:sz w:val="36"/>
          <w:szCs w:val="36"/>
          <w:lang w:eastAsia="tr-TR"/>
          <w14:ligatures w14:val="none"/>
        </w:rPr>
        <w:t>Doğayı ve Yerel Yaşamı Gözeten Bir Yaklaşım</w:t>
      </w:r>
    </w:p>
    <w:p w14:paraId="0AD0655E"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Marka Kent Marmaris’in temel hedeflerinden biri, kentin görünürlüğünü artırırken doğal çevrenin ve yerel yaşamın korunmasını da gözetmektir. Marmaris’in marka değeri, sahip olduğu doğal ve kültürel mirastan bağımsız düşünülemez.</w:t>
      </w:r>
    </w:p>
    <w:p w14:paraId="77CD7274"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Bu nedenle iletişim ve tanıtım çalışmalarında yalnızca daha fazla ziyaretçi çekmek değil; doğru zamanda, doğru yerde ve yerel değerlere saygılı deneyimler geliştirmek önem taşır. Ziyaretçi memnuniyeti kadar kentlilerin yaşam kalitesi, doğal alanların korunması, yerel üretimin desteklenmesi ve elde edilen ekonomik değerin kent genelinde paylaşılması da yaklaşımın temel unsurları arasındadır.</w:t>
      </w:r>
    </w:p>
    <w:p w14:paraId="60A8D4A8" w14:textId="77777777" w:rsidR="0012785D" w:rsidRDefault="0012785D" w:rsidP="0012785D">
      <w:pPr>
        <w:spacing w:before="100" w:beforeAutospacing="1" w:after="0" w:line="240" w:lineRule="auto"/>
        <w:outlineLvl w:val="1"/>
        <w:rPr>
          <w:rFonts w:ascii="Times New Roman" w:eastAsia="Times New Roman" w:hAnsi="Times New Roman" w:cs="Times New Roman"/>
          <w:b/>
          <w:bCs/>
          <w:kern w:val="0"/>
          <w:sz w:val="36"/>
          <w:szCs w:val="36"/>
          <w:lang w:eastAsia="tr-TR"/>
          <w14:ligatures w14:val="none"/>
        </w:rPr>
      </w:pPr>
    </w:p>
    <w:p w14:paraId="51FA9E6D" w14:textId="77777777" w:rsidR="0012785D" w:rsidRDefault="0012785D" w:rsidP="0012785D">
      <w:pPr>
        <w:spacing w:before="100" w:beforeAutospacing="1" w:after="0" w:line="240" w:lineRule="auto"/>
        <w:outlineLvl w:val="1"/>
        <w:rPr>
          <w:rFonts w:ascii="Times New Roman" w:eastAsia="Times New Roman" w:hAnsi="Times New Roman" w:cs="Times New Roman"/>
          <w:b/>
          <w:bCs/>
          <w:kern w:val="0"/>
          <w:sz w:val="36"/>
          <w:szCs w:val="36"/>
          <w:lang w:eastAsia="tr-TR"/>
          <w14:ligatures w14:val="none"/>
        </w:rPr>
      </w:pPr>
    </w:p>
    <w:p w14:paraId="1FACCBE5" w14:textId="47F30B05" w:rsidR="0012785D" w:rsidRPr="0012785D" w:rsidRDefault="0012785D" w:rsidP="0012785D">
      <w:pPr>
        <w:spacing w:before="100" w:beforeAutospacing="1" w:after="0" w:line="240" w:lineRule="auto"/>
        <w:outlineLvl w:val="1"/>
        <w:rPr>
          <w:rFonts w:ascii="Times New Roman" w:eastAsia="Times New Roman" w:hAnsi="Times New Roman" w:cs="Times New Roman"/>
          <w:b/>
          <w:bCs/>
          <w:kern w:val="0"/>
          <w:sz w:val="36"/>
          <w:szCs w:val="36"/>
          <w:lang w:eastAsia="tr-TR"/>
          <w14:ligatures w14:val="none"/>
        </w:rPr>
      </w:pPr>
      <w:r w:rsidRPr="0012785D">
        <w:rPr>
          <w:rFonts w:ascii="Times New Roman" w:eastAsia="Times New Roman" w:hAnsi="Times New Roman" w:cs="Times New Roman"/>
          <w:b/>
          <w:bCs/>
          <w:kern w:val="0"/>
          <w:sz w:val="36"/>
          <w:szCs w:val="36"/>
          <w:lang w:eastAsia="tr-TR"/>
          <w14:ligatures w14:val="none"/>
        </w:rPr>
        <w:t>Ortak Bir Gelecek</w:t>
      </w:r>
    </w:p>
    <w:p w14:paraId="4316DE7E"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lastRenderedPageBreak/>
        <w:t>Marka Kent Marmaris’in nihai amacı, Marmaris’i yalnızca bilinen bir turizm merkezi değil; değerlerini koruyan, deneyimlerini çeşitlendiren, yenilikçi çözümler geliştiren ve geleceğini ortak akılla şekillendiren bir kent olarak konumlandırmaktır.</w:t>
      </w:r>
    </w:p>
    <w:p w14:paraId="5F625A7E"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Bu yolculuk; Marmaris’in geçmişinden ve yerel kimliğinden güç alırken değişen dünyaya uyum sağlayan, çevresel sorumluluğu önceleyen ve uluslararası iş birliklerine açık bir gelecek yaklaşımı ortaya koyar.</w:t>
      </w:r>
    </w:p>
    <w:p w14:paraId="5B3681FE" w14:textId="77777777" w:rsidR="0012785D" w:rsidRPr="0012785D" w:rsidRDefault="0012785D" w:rsidP="0012785D">
      <w:pPr>
        <w:spacing w:before="100" w:beforeAutospacing="1" w:after="0" w:line="240" w:lineRule="auto"/>
        <w:rPr>
          <w:rFonts w:ascii="Times New Roman" w:eastAsia="Times New Roman" w:hAnsi="Times New Roman" w:cs="Times New Roman"/>
          <w:kern w:val="0"/>
          <w:lang w:eastAsia="tr-TR"/>
          <w14:ligatures w14:val="none"/>
        </w:rPr>
      </w:pPr>
      <w:r w:rsidRPr="0012785D">
        <w:rPr>
          <w:rFonts w:ascii="Times New Roman" w:eastAsia="Times New Roman" w:hAnsi="Times New Roman" w:cs="Times New Roman"/>
          <w:kern w:val="0"/>
          <w:lang w:eastAsia="tr-TR"/>
          <w14:ligatures w14:val="none"/>
        </w:rPr>
        <w:t>Çünkü Marmaris’in markası yalnızca bir kuruma değil, Marmaris’te yaşayan, üreten, çalışan ve bu kentle bağ kuran herkese aittir. Kentin geleceği de ancak ortak değerler, ortak dil ve birlikte geliştirilen deneyimlerle güçlenebilir.</w:t>
      </w:r>
    </w:p>
    <w:p w14:paraId="039321AE" w14:textId="77777777" w:rsidR="008B5A2A" w:rsidRDefault="008B5A2A" w:rsidP="0012785D">
      <w:pPr>
        <w:pStyle w:val="Balk2"/>
        <w:spacing w:after="0"/>
      </w:pPr>
    </w:p>
    <w:sectPr w:rsidR="008B5A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2A"/>
    <w:rsid w:val="0012785D"/>
    <w:rsid w:val="002B5892"/>
    <w:rsid w:val="007C42EB"/>
    <w:rsid w:val="008B5A2A"/>
    <w:rsid w:val="00DD2AB2"/>
    <w:rsid w:val="00E02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4B3D4"/>
  <w15:chartTrackingRefBased/>
  <w15:docId w15:val="{A094C408-490E-2E47-84BB-E0BDCF401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B5A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8B5A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B5A2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B5A2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B5A2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B5A2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B5A2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B5A2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B5A2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B5A2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8B5A2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B5A2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B5A2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B5A2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B5A2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B5A2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B5A2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B5A2A"/>
    <w:rPr>
      <w:rFonts w:eastAsiaTheme="majorEastAsia" w:cstheme="majorBidi"/>
      <w:color w:val="272727" w:themeColor="text1" w:themeTint="D8"/>
    </w:rPr>
  </w:style>
  <w:style w:type="paragraph" w:styleId="KonuBal">
    <w:name w:val="Title"/>
    <w:basedOn w:val="Normal"/>
    <w:next w:val="Normal"/>
    <w:link w:val="KonuBalChar"/>
    <w:uiPriority w:val="10"/>
    <w:qFormat/>
    <w:rsid w:val="008B5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B5A2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B5A2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B5A2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B5A2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B5A2A"/>
    <w:rPr>
      <w:i/>
      <w:iCs/>
      <w:color w:val="404040" w:themeColor="text1" w:themeTint="BF"/>
    </w:rPr>
  </w:style>
  <w:style w:type="paragraph" w:styleId="ListeParagraf">
    <w:name w:val="List Paragraph"/>
    <w:basedOn w:val="Normal"/>
    <w:uiPriority w:val="34"/>
    <w:qFormat/>
    <w:rsid w:val="008B5A2A"/>
    <w:pPr>
      <w:ind w:left="720"/>
      <w:contextualSpacing/>
    </w:pPr>
  </w:style>
  <w:style w:type="character" w:styleId="GlVurgulama">
    <w:name w:val="Intense Emphasis"/>
    <w:basedOn w:val="VarsaylanParagrafYazTipi"/>
    <w:uiPriority w:val="21"/>
    <w:qFormat/>
    <w:rsid w:val="008B5A2A"/>
    <w:rPr>
      <w:i/>
      <w:iCs/>
      <w:color w:val="2F5496" w:themeColor="accent1" w:themeShade="BF"/>
    </w:rPr>
  </w:style>
  <w:style w:type="paragraph" w:styleId="GlAlnt">
    <w:name w:val="Intense Quote"/>
    <w:basedOn w:val="Normal"/>
    <w:next w:val="Normal"/>
    <w:link w:val="GlAlntChar"/>
    <w:uiPriority w:val="30"/>
    <w:qFormat/>
    <w:rsid w:val="008B5A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B5A2A"/>
    <w:rPr>
      <w:i/>
      <w:iCs/>
      <w:color w:val="2F5496" w:themeColor="accent1" w:themeShade="BF"/>
    </w:rPr>
  </w:style>
  <w:style w:type="character" w:styleId="GlBavuru">
    <w:name w:val="Intense Reference"/>
    <w:basedOn w:val="VarsaylanParagrafYazTipi"/>
    <w:uiPriority w:val="32"/>
    <w:qFormat/>
    <w:rsid w:val="008B5A2A"/>
    <w:rPr>
      <w:b/>
      <w:bCs/>
      <w:smallCaps/>
      <w:color w:val="2F5496" w:themeColor="accent1" w:themeShade="BF"/>
      <w:spacing w:val="5"/>
    </w:rPr>
  </w:style>
  <w:style w:type="paragraph" w:customStyle="1" w:styleId="Meta">
    <w:name w:val="Meta"/>
    <w:rsid w:val="00DD2AB2"/>
    <w:pPr>
      <w:keepNext/>
      <w:spacing w:after="60" w:line="264" w:lineRule="auto"/>
    </w:pPr>
    <w:rPr>
      <w:rFonts w:ascii="Calibri" w:eastAsiaTheme="minorEastAsia" w:hAnsi="Calibri"/>
      <w:color w:val="52616D"/>
      <w:kern w:val="0"/>
      <w:sz w:val="18"/>
      <w:szCs w:val="22"/>
      <w:lang w:val="en-US"/>
      <w14:ligatures w14:val="none"/>
    </w:rPr>
  </w:style>
  <w:style w:type="paragraph" w:customStyle="1" w:styleId="Note">
    <w:name w:val="Note"/>
    <w:rsid w:val="00DD2AB2"/>
    <w:pPr>
      <w:spacing w:before="80" w:after="120" w:line="264" w:lineRule="auto"/>
    </w:pPr>
    <w:rPr>
      <w:rFonts w:ascii="Calibri" w:eastAsiaTheme="minorEastAsia" w:hAnsi="Calibri"/>
      <w:color w:val="7A5A00"/>
      <w:kern w:val="0"/>
      <w:sz w:val="18"/>
      <w:szCs w:val="22"/>
      <w:lang w:val="en-US"/>
      <w14:ligatures w14:val="none"/>
    </w:rPr>
  </w:style>
  <w:style w:type="paragraph" w:styleId="NormalWeb">
    <w:name w:val="Normal (Web)"/>
    <w:basedOn w:val="Normal"/>
    <w:uiPriority w:val="99"/>
    <w:semiHidden/>
    <w:unhideWhenUsed/>
    <w:rsid w:val="0012785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1278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856</Words>
  <Characters>4885</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cetinkaya</dc:creator>
  <cp:keywords/>
  <dc:description/>
  <cp:lastModifiedBy>umut cetinkaya</cp:lastModifiedBy>
  <cp:revision>1</cp:revision>
  <cp:lastPrinted>2026-09-10T06:02:00Z</cp:lastPrinted>
  <dcterms:created xsi:type="dcterms:W3CDTF">2026-09-08T12:04:00Z</dcterms:created>
  <dcterms:modified xsi:type="dcterms:W3CDTF">2026-09-10T06:19:00Z</dcterms:modified>
</cp:coreProperties>
</file>